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56C4" w14:textId="77777777" w:rsidR="000A391F" w:rsidRPr="000A391F" w:rsidRDefault="000A391F" w:rsidP="000A391F">
      <w:pPr>
        <w:rPr>
          <w:rFonts w:cstheme="minorHAnsi"/>
        </w:rPr>
      </w:pPr>
    </w:p>
    <w:p w14:paraId="1E5267AF" w14:textId="77777777" w:rsidR="000A391F" w:rsidRPr="000A391F" w:rsidRDefault="000A391F" w:rsidP="000A391F">
      <w:pPr>
        <w:rPr>
          <w:rFonts w:cstheme="minorHAnsi"/>
        </w:rPr>
      </w:pPr>
    </w:p>
    <w:p w14:paraId="5A606D2E" w14:textId="77777777" w:rsidR="000A391F" w:rsidRPr="000A391F" w:rsidRDefault="000A391F" w:rsidP="000A391F">
      <w:pPr>
        <w:jc w:val="center"/>
        <w:rPr>
          <w:rFonts w:cstheme="minorHAnsi"/>
          <w:sz w:val="40"/>
          <w:szCs w:val="40"/>
        </w:rPr>
      </w:pPr>
      <w:bookmarkStart w:id="0" w:name="_Hlk31713991"/>
      <w:r w:rsidRPr="000A391F">
        <w:rPr>
          <w:rFonts w:cstheme="minorHAnsi"/>
          <w:sz w:val="40"/>
          <w:szCs w:val="40"/>
        </w:rPr>
        <w:t>Héraðsskjalasafn Austur Húnavatnssýslu</w:t>
      </w:r>
    </w:p>
    <w:bookmarkEnd w:id="0"/>
    <w:p w14:paraId="404957ED" w14:textId="77777777" w:rsidR="000A391F" w:rsidRPr="000A391F" w:rsidRDefault="000A391F" w:rsidP="000A391F">
      <w:pPr>
        <w:rPr>
          <w:rFonts w:cstheme="minorHAnsi"/>
        </w:rPr>
      </w:pPr>
    </w:p>
    <w:p w14:paraId="58BEED3F" w14:textId="77777777" w:rsidR="000A391F" w:rsidRPr="000A391F" w:rsidRDefault="000A391F" w:rsidP="000A391F">
      <w:pPr>
        <w:rPr>
          <w:rFonts w:cstheme="minorHAnsi"/>
        </w:rPr>
      </w:pPr>
    </w:p>
    <w:p w14:paraId="2FA07509" w14:textId="26EEDB00" w:rsidR="000A391F" w:rsidRPr="000A391F" w:rsidRDefault="000A391F" w:rsidP="000A391F">
      <w:pPr>
        <w:rPr>
          <w:rFonts w:cstheme="minorHAnsi"/>
        </w:rPr>
      </w:pPr>
      <w:r w:rsidRPr="000A391F">
        <w:rPr>
          <w:rFonts w:cstheme="minorHAnsi"/>
          <w:noProof/>
        </w:rPr>
        <w:drawing>
          <wp:inline distT="0" distB="0" distL="0" distR="0" wp14:anchorId="3372130D" wp14:editId="30B8F6D8">
            <wp:extent cx="5511600" cy="397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00" cy="39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AA5E" w14:textId="51497AFA" w:rsidR="000A391F" w:rsidRPr="000A391F" w:rsidRDefault="000A391F" w:rsidP="000A391F">
      <w:pPr>
        <w:rPr>
          <w:rFonts w:cstheme="minorHAnsi"/>
        </w:rPr>
      </w:pPr>
    </w:p>
    <w:p w14:paraId="2FB2B8A8" w14:textId="77777777" w:rsidR="000A391F" w:rsidRPr="000A391F" w:rsidRDefault="000A391F" w:rsidP="000A391F">
      <w:pPr>
        <w:rPr>
          <w:rFonts w:cstheme="minorHAnsi"/>
        </w:rPr>
      </w:pPr>
    </w:p>
    <w:p w14:paraId="7662DD12" w14:textId="0F086CFA" w:rsidR="000A391F" w:rsidRPr="000A391F" w:rsidRDefault="000A391F" w:rsidP="000A391F">
      <w:pPr>
        <w:jc w:val="center"/>
        <w:rPr>
          <w:rFonts w:cstheme="minorHAnsi"/>
          <w:sz w:val="36"/>
          <w:szCs w:val="36"/>
        </w:rPr>
      </w:pPr>
      <w:r w:rsidRPr="000A391F">
        <w:rPr>
          <w:rFonts w:cstheme="minorHAnsi"/>
          <w:noProof/>
          <w:sz w:val="36"/>
          <w:szCs w:val="36"/>
          <w:lang w:eastAsia="is-IS"/>
        </w:rPr>
        <w:drawing>
          <wp:anchor distT="0" distB="0" distL="114300" distR="114300" simplePos="0" relativeHeight="251659264" behindDoc="0" locked="0" layoutInCell="1" allowOverlap="0" wp14:anchorId="49093C9E" wp14:editId="026747C7">
            <wp:simplePos x="0" y="0"/>
            <wp:positionH relativeFrom="margin">
              <wp:align>left</wp:align>
            </wp:positionH>
            <wp:positionV relativeFrom="margin">
              <wp:posOffset>-213360</wp:posOffset>
            </wp:positionV>
            <wp:extent cx="1244600" cy="1524000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A391F">
        <w:rPr>
          <w:rFonts w:cstheme="minorHAnsi"/>
          <w:sz w:val="36"/>
          <w:szCs w:val="36"/>
        </w:rPr>
        <w:t>Ársskýrsla 2020</w:t>
      </w:r>
    </w:p>
    <w:p w14:paraId="49C7E5CA" w14:textId="77777777" w:rsidR="000A391F" w:rsidRPr="000A391F" w:rsidRDefault="000A391F" w:rsidP="000A391F">
      <w:pPr>
        <w:rPr>
          <w:rFonts w:cstheme="minorHAnsi"/>
          <w:sz w:val="20"/>
          <w:szCs w:val="20"/>
        </w:rPr>
      </w:pPr>
    </w:p>
    <w:p w14:paraId="7F909EAE" w14:textId="77777777" w:rsidR="000A391F" w:rsidRPr="000A391F" w:rsidRDefault="000A391F" w:rsidP="000A391F">
      <w:pPr>
        <w:rPr>
          <w:rFonts w:cstheme="minorHAnsi"/>
          <w:sz w:val="20"/>
          <w:szCs w:val="20"/>
        </w:rPr>
      </w:pPr>
    </w:p>
    <w:p w14:paraId="6A24681A" w14:textId="77777777" w:rsidR="000A391F" w:rsidRPr="000A391F" w:rsidRDefault="000A391F" w:rsidP="000A391F">
      <w:pPr>
        <w:jc w:val="right"/>
        <w:rPr>
          <w:rFonts w:cstheme="minorHAnsi"/>
          <w:noProof/>
          <w:sz w:val="36"/>
          <w:szCs w:val="36"/>
          <w:lang w:eastAsia="is-IS"/>
        </w:rPr>
      </w:pPr>
      <w:r w:rsidRPr="000A391F">
        <w:rPr>
          <w:rFonts w:cstheme="minorHAnsi"/>
          <w:sz w:val="20"/>
          <w:szCs w:val="20"/>
        </w:rPr>
        <w:t>Héraðsskjalasafn Austur Húnavatnssýslu</w:t>
      </w:r>
      <w:r w:rsidRPr="000A391F">
        <w:rPr>
          <w:rFonts w:cstheme="minorHAnsi"/>
          <w:noProof/>
          <w:sz w:val="36"/>
          <w:szCs w:val="36"/>
          <w:lang w:eastAsia="is-IS"/>
        </w:rPr>
        <w:t xml:space="preserve"> </w:t>
      </w:r>
    </w:p>
    <w:p w14:paraId="04F01CF3" w14:textId="77777777" w:rsidR="000A391F" w:rsidRPr="000A391F" w:rsidRDefault="000A391F" w:rsidP="000A391F">
      <w:pPr>
        <w:rPr>
          <w:rFonts w:cstheme="minorHAnsi"/>
          <w:b/>
          <w:bCs/>
          <w:noProof/>
          <w:sz w:val="20"/>
          <w:szCs w:val="20"/>
          <w:lang w:eastAsia="is-IS"/>
        </w:rPr>
      </w:pPr>
    </w:p>
    <w:p w14:paraId="11BAA70F" w14:textId="7B34AE33" w:rsidR="000A391F" w:rsidRDefault="000A391F" w:rsidP="000A391F">
      <w:pPr>
        <w:rPr>
          <w:rFonts w:cstheme="minorHAnsi"/>
          <w:b/>
          <w:bCs/>
          <w:noProof/>
          <w:sz w:val="20"/>
          <w:szCs w:val="20"/>
          <w:lang w:eastAsia="is-IS"/>
        </w:rPr>
      </w:pPr>
      <w:r w:rsidRPr="000A391F">
        <w:rPr>
          <w:rFonts w:cstheme="minorHAnsi"/>
          <w:b/>
          <w:bCs/>
          <w:noProof/>
          <w:sz w:val="20"/>
          <w:szCs w:val="20"/>
          <w:lang w:eastAsia="is-IS"/>
        </w:rPr>
        <w:t>Annáll 20</w:t>
      </w:r>
      <w:r>
        <w:rPr>
          <w:rFonts w:cstheme="minorHAnsi"/>
          <w:b/>
          <w:bCs/>
          <w:noProof/>
          <w:sz w:val="20"/>
          <w:szCs w:val="20"/>
          <w:lang w:eastAsia="is-IS"/>
        </w:rPr>
        <w:t>20</w:t>
      </w:r>
    </w:p>
    <w:p w14:paraId="2F0BD722" w14:textId="30C015E0" w:rsidR="000A391F" w:rsidRPr="000A391F" w:rsidRDefault="000A391F" w:rsidP="0054011A">
      <w:pPr>
        <w:spacing w:line="360" w:lineRule="auto"/>
        <w:rPr>
          <w:rFonts w:cstheme="minorHAnsi"/>
          <w:noProof/>
          <w:sz w:val="20"/>
          <w:szCs w:val="20"/>
          <w:lang w:eastAsia="is-IS"/>
        </w:rPr>
      </w:pPr>
      <w:r>
        <w:rPr>
          <w:rFonts w:cstheme="minorHAnsi"/>
          <w:noProof/>
          <w:sz w:val="20"/>
          <w:szCs w:val="20"/>
          <w:lang w:eastAsia="is-IS"/>
        </w:rPr>
        <w:t>Starfið á safninu var frekar óhefðbundið á árinu vegna Covid-19. Ekki var tekið á móti afhendingum og safnið lokað frá 23.mars, og unnu starfsmenn að heiman í þær sex vikur sem lokunin stóð yfir. Opnað var aftur 4.maí og var þá starfsemin eins og áður. Tekið var</w:t>
      </w:r>
      <w:r w:rsidR="00861ED5">
        <w:rPr>
          <w:rFonts w:cstheme="minorHAnsi"/>
          <w:noProof/>
          <w:sz w:val="20"/>
          <w:szCs w:val="20"/>
          <w:lang w:eastAsia="is-IS"/>
        </w:rPr>
        <w:t xml:space="preserve"> þá</w:t>
      </w:r>
      <w:r>
        <w:rPr>
          <w:rFonts w:cstheme="minorHAnsi"/>
          <w:noProof/>
          <w:sz w:val="20"/>
          <w:szCs w:val="20"/>
          <w:lang w:eastAsia="is-IS"/>
        </w:rPr>
        <w:t xml:space="preserve"> á móti afhendingum og afgreiddar fyrirspurnir, mest í gegnum tölvupósta. Fólk hélt sig heima og notaði tímann og sendi fyrirspurnir rafrænt. Þegar leið á árið fór fólk </w:t>
      </w:r>
      <w:r w:rsidR="00861ED5">
        <w:rPr>
          <w:rFonts w:cstheme="minorHAnsi"/>
          <w:noProof/>
          <w:sz w:val="20"/>
          <w:szCs w:val="20"/>
          <w:lang w:eastAsia="is-IS"/>
        </w:rPr>
        <w:t xml:space="preserve">síðan </w:t>
      </w:r>
      <w:r>
        <w:rPr>
          <w:rFonts w:cstheme="minorHAnsi"/>
          <w:noProof/>
          <w:sz w:val="20"/>
          <w:szCs w:val="20"/>
          <w:lang w:eastAsia="is-IS"/>
        </w:rPr>
        <w:t>að koma með afhendingar og mikið var spurt um hvort safnið tæki við dánarbúum. Eins og áður þá hafa einkaskjalasöfnin vinninginn um flestar afhendingar</w:t>
      </w:r>
      <w:r w:rsidR="0020673E">
        <w:rPr>
          <w:rFonts w:cstheme="minorHAnsi"/>
          <w:noProof/>
          <w:sz w:val="20"/>
          <w:szCs w:val="20"/>
          <w:lang w:eastAsia="is-IS"/>
        </w:rPr>
        <w:t>, en þau voru 38, afhendingar frá opinberum aðilum voru fjórar. Mikið berst á safnið af ljósmyndum, sem er mjög ánægjulegt. Mikill hluti fyrirspurna er einmitt um myndir og upplýsingar um fólk sem á þeim</w:t>
      </w:r>
      <w:r w:rsidR="00861ED5">
        <w:rPr>
          <w:rFonts w:cstheme="minorHAnsi"/>
          <w:noProof/>
          <w:sz w:val="20"/>
          <w:szCs w:val="20"/>
          <w:lang w:eastAsia="is-IS"/>
        </w:rPr>
        <w:t xml:space="preserve"> er</w:t>
      </w:r>
      <w:r w:rsidR="0020673E">
        <w:rPr>
          <w:rFonts w:cstheme="minorHAnsi"/>
          <w:noProof/>
          <w:sz w:val="20"/>
          <w:szCs w:val="20"/>
          <w:lang w:eastAsia="is-IS"/>
        </w:rPr>
        <w:t xml:space="preserve">. Bendi á AtoM skráningarkerfi skjalasafnsins, en nýja slóðin á það er </w:t>
      </w:r>
      <w:hyperlink r:id="rId7" w:history="1">
        <w:r w:rsidR="0020673E" w:rsidRPr="00C677CD">
          <w:rPr>
            <w:rStyle w:val="Hyperlink"/>
            <w:rFonts w:cstheme="minorHAnsi"/>
            <w:noProof/>
            <w:sz w:val="20"/>
            <w:szCs w:val="20"/>
            <w:lang w:eastAsia="is-IS"/>
          </w:rPr>
          <w:t>www.atom.blonduos.is</w:t>
        </w:r>
      </w:hyperlink>
      <w:r w:rsidR="0020673E">
        <w:rPr>
          <w:rFonts w:cstheme="minorHAnsi"/>
          <w:noProof/>
          <w:sz w:val="20"/>
          <w:szCs w:val="20"/>
          <w:lang w:eastAsia="is-IS"/>
        </w:rPr>
        <w:t xml:space="preserve"> Þar er hægt að sjá myndir og afhendingar sem borist hafa síðustu þrjú árin eða svo. Einnig bætast stöðugt við eldri afhendingar en þær eru skráðar upp á nýtt og gerðar aðgengilegar á netinu.</w:t>
      </w:r>
    </w:p>
    <w:p w14:paraId="78400BD4" w14:textId="3D40A8B5" w:rsidR="000A391F" w:rsidRDefault="000A391F" w:rsidP="000A391F">
      <w:pPr>
        <w:widowControl w:val="0"/>
        <w:suppressAutoHyphens/>
        <w:spacing w:after="120" w:line="360" w:lineRule="auto"/>
        <w:rPr>
          <w:rFonts w:cstheme="minorHAnsi"/>
          <w:b/>
          <w:sz w:val="20"/>
          <w:szCs w:val="20"/>
        </w:rPr>
      </w:pPr>
      <w:r w:rsidRPr="000A391F">
        <w:rPr>
          <w:rFonts w:cstheme="minorHAnsi"/>
          <w:b/>
          <w:sz w:val="20"/>
          <w:szCs w:val="20"/>
        </w:rPr>
        <w:t>Starfsemi og aðbúnaður</w:t>
      </w:r>
    </w:p>
    <w:p w14:paraId="7494FC6C" w14:textId="6ABFBFD8" w:rsidR="0020673E" w:rsidRPr="0020673E" w:rsidRDefault="0020673E" w:rsidP="0054011A">
      <w:pPr>
        <w:widowControl w:val="0"/>
        <w:suppressAutoHyphens/>
        <w:spacing w:line="36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Ekki var áframhald á hópastarfi því sem hafði verið, til að bera kennsl á myndir, vegna Covid-19. En eitthvað er um að fólk sendi athugasemdir í tölvupóstum eða hringi til að leiðrétta skráningar á myndum. Tökum við öllum slíkum ábendingum heilshugar því </w:t>
      </w:r>
      <w:r w:rsidR="00861ED5">
        <w:rPr>
          <w:rFonts w:cstheme="minorHAnsi"/>
          <w:bCs/>
          <w:sz w:val="20"/>
          <w:szCs w:val="20"/>
        </w:rPr>
        <w:t>öll</w:t>
      </w:r>
      <w:r>
        <w:rPr>
          <w:rFonts w:cstheme="minorHAnsi"/>
          <w:bCs/>
          <w:sz w:val="20"/>
          <w:szCs w:val="20"/>
        </w:rPr>
        <w:t xml:space="preserve"> vil</w:t>
      </w:r>
      <w:r w:rsidR="00861ED5">
        <w:rPr>
          <w:rFonts w:cstheme="minorHAnsi"/>
          <w:bCs/>
          <w:sz w:val="20"/>
          <w:szCs w:val="20"/>
        </w:rPr>
        <w:t>jum við</w:t>
      </w:r>
      <w:r>
        <w:rPr>
          <w:rFonts w:cstheme="minorHAnsi"/>
          <w:bCs/>
          <w:sz w:val="20"/>
          <w:szCs w:val="20"/>
        </w:rPr>
        <w:t xml:space="preserve"> hafa allar upplýsingar sem réttastar.</w:t>
      </w:r>
    </w:p>
    <w:p w14:paraId="060FD4C1" w14:textId="77777777" w:rsidR="000A391F" w:rsidRPr="000A391F" w:rsidRDefault="000A391F" w:rsidP="000A391F">
      <w:pPr>
        <w:rPr>
          <w:rFonts w:cstheme="minorHAnsi"/>
          <w:b/>
          <w:sz w:val="20"/>
          <w:szCs w:val="20"/>
        </w:rPr>
      </w:pPr>
      <w:r w:rsidRPr="000A391F">
        <w:rPr>
          <w:rFonts w:cstheme="minorHAnsi"/>
          <w:b/>
          <w:sz w:val="20"/>
          <w:szCs w:val="20"/>
        </w:rPr>
        <w:t>Stjórn og starfsmenn</w:t>
      </w:r>
    </w:p>
    <w:p w14:paraId="28619FEB" w14:textId="77777777" w:rsidR="000A391F" w:rsidRPr="000A391F" w:rsidRDefault="000A391F" w:rsidP="000A391F">
      <w:pPr>
        <w:spacing w:after="0" w:line="360" w:lineRule="auto"/>
        <w:textAlignment w:val="baseline"/>
        <w:rPr>
          <w:rFonts w:eastAsia="Times New Roman" w:cstheme="minorHAnsi"/>
          <w:sz w:val="20"/>
          <w:szCs w:val="20"/>
          <w:lang w:eastAsia="is-IS"/>
        </w:rPr>
      </w:pPr>
      <w:r w:rsidRPr="000A391F">
        <w:rPr>
          <w:rFonts w:eastAsia="Times New Roman" w:cstheme="minorHAnsi"/>
          <w:sz w:val="20"/>
          <w:szCs w:val="20"/>
          <w:lang w:eastAsia="is-IS"/>
        </w:rPr>
        <w:t xml:space="preserve">Skjalasafnið er undir stjórn Byggðarsamlags atvinnu- og menningarmála. </w:t>
      </w:r>
      <w:r w:rsidRPr="000A391F">
        <w:rPr>
          <w:rFonts w:eastAsia="Times New Roman" w:cstheme="minorHAnsi"/>
          <w:sz w:val="20"/>
          <w:szCs w:val="20"/>
          <w:lang w:eastAsia="is-IS"/>
        </w:rPr>
        <w:br/>
        <w:t>Hana skipa:</w:t>
      </w:r>
      <w:r w:rsidRPr="000A391F">
        <w:rPr>
          <w:rFonts w:eastAsia="Times New Roman" w:cstheme="minorHAnsi"/>
          <w:i/>
          <w:sz w:val="20"/>
          <w:szCs w:val="20"/>
          <w:lang w:eastAsia="is-IS"/>
        </w:rPr>
        <w:t xml:space="preserve"> </w:t>
      </w:r>
      <w:r w:rsidRPr="000A391F">
        <w:rPr>
          <w:rFonts w:eastAsia="Times New Roman" w:cstheme="minorHAnsi"/>
          <w:i/>
          <w:sz w:val="20"/>
          <w:szCs w:val="20"/>
          <w:lang w:eastAsia="is-IS"/>
        </w:rPr>
        <w:br/>
      </w:r>
      <w:r w:rsidRPr="000A391F">
        <w:rPr>
          <w:rFonts w:eastAsia="Times New Roman" w:cstheme="minorHAnsi"/>
          <w:sz w:val="20"/>
          <w:szCs w:val="20"/>
          <w:lang w:eastAsia="is-IS"/>
        </w:rPr>
        <w:t>Halldór Ólafsson, Skagaströnd, formaður</w:t>
      </w:r>
    </w:p>
    <w:p w14:paraId="4440CFDD" w14:textId="77777777" w:rsidR="000A391F" w:rsidRPr="000A391F" w:rsidRDefault="000A391F" w:rsidP="000A391F">
      <w:pPr>
        <w:spacing w:after="0" w:line="360" w:lineRule="auto"/>
        <w:textAlignment w:val="baseline"/>
        <w:rPr>
          <w:rFonts w:eastAsia="Times New Roman" w:cstheme="minorHAnsi"/>
          <w:sz w:val="20"/>
          <w:szCs w:val="20"/>
          <w:lang w:eastAsia="is-IS"/>
        </w:rPr>
      </w:pPr>
      <w:r w:rsidRPr="000A391F">
        <w:rPr>
          <w:rFonts w:eastAsia="Times New Roman" w:cstheme="minorHAnsi"/>
          <w:sz w:val="20"/>
          <w:szCs w:val="20"/>
          <w:lang w:eastAsia="is-IS"/>
        </w:rPr>
        <w:t xml:space="preserve">Guðmundur Haukur Jakobsson, Blönduósi </w:t>
      </w:r>
    </w:p>
    <w:p w14:paraId="464CD73F" w14:textId="77777777" w:rsidR="001616E8" w:rsidRDefault="000A391F" w:rsidP="001616E8">
      <w:pPr>
        <w:spacing w:after="0" w:line="360" w:lineRule="auto"/>
        <w:textAlignment w:val="baseline"/>
        <w:rPr>
          <w:rFonts w:eastAsia="Times New Roman" w:cstheme="minorHAnsi"/>
          <w:sz w:val="20"/>
          <w:szCs w:val="20"/>
          <w:lang w:eastAsia="is-IS"/>
        </w:rPr>
      </w:pPr>
      <w:r w:rsidRPr="000A391F">
        <w:rPr>
          <w:rFonts w:eastAsia="Times New Roman" w:cstheme="minorHAnsi"/>
          <w:sz w:val="20"/>
          <w:szCs w:val="20"/>
          <w:lang w:eastAsia="is-IS"/>
        </w:rPr>
        <w:t xml:space="preserve">Magnús Björnsson, Skagabyggð </w:t>
      </w:r>
    </w:p>
    <w:p w14:paraId="2FBD0B9D" w14:textId="4E9BB3C8" w:rsidR="000A391F" w:rsidRPr="000A391F" w:rsidRDefault="000A391F" w:rsidP="0054011A">
      <w:pPr>
        <w:spacing w:line="360" w:lineRule="auto"/>
        <w:textAlignment w:val="baseline"/>
        <w:rPr>
          <w:rFonts w:cstheme="minorHAnsi"/>
          <w:sz w:val="20"/>
          <w:szCs w:val="20"/>
        </w:rPr>
      </w:pPr>
      <w:r w:rsidRPr="000A391F">
        <w:rPr>
          <w:rFonts w:cstheme="minorHAnsi"/>
          <w:sz w:val="20"/>
          <w:szCs w:val="20"/>
        </w:rPr>
        <w:t>Ragnhildur Haraldsdóttir, Húnavatnshrepp</w:t>
      </w:r>
      <w:r w:rsidRPr="000A391F">
        <w:rPr>
          <w:rFonts w:cstheme="minorHAnsi"/>
          <w:sz w:val="20"/>
          <w:szCs w:val="20"/>
        </w:rPr>
        <w:br/>
        <w:t xml:space="preserve">Héraðsskjalavörður er Svala Runólfsdóttir auk þess sér Guðmundur Paul Scheel Jónsson um ljósmyndasafnið. </w:t>
      </w:r>
    </w:p>
    <w:p w14:paraId="027364E6" w14:textId="1D01A8DC" w:rsidR="000A391F" w:rsidRDefault="000A391F" w:rsidP="000A391F">
      <w:pPr>
        <w:spacing w:after="0" w:line="360" w:lineRule="auto"/>
        <w:textAlignment w:val="baseline"/>
        <w:rPr>
          <w:rFonts w:eastAsia="Times New Roman" w:cstheme="minorHAnsi"/>
          <w:b/>
          <w:sz w:val="20"/>
          <w:szCs w:val="20"/>
          <w:lang w:eastAsia="is-IS"/>
        </w:rPr>
      </w:pPr>
      <w:r w:rsidRPr="000A391F">
        <w:rPr>
          <w:rFonts w:eastAsia="Times New Roman" w:cstheme="minorHAnsi"/>
          <w:b/>
          <w:sz w:val="20"/>
          <w:szCs w:val="20"/>
          <w:lang w:eastAsia="is-IS"/>
        </w:rPr>
        <w:t>Verkefni og sýningar</w:t>
      </w:r>
    </w:p>
    <w:p w14:paraId="63B7B5A5" w14:textId="0D3A423C" w:rsidR="0020673E" w:rsidRDefault="0020673E" w:rsidP="000A391F">
      <w:pPr>
        <w:spacing w:after="0" w:line="360" w:lineRule="auto"/>
        <w:textAlignment w:val="baseline"/>
        <w:rPr>
          <w:rFonts w:eastAsia="Times New Roman" w:cstheme="minorHAnsi"/>
          <w:bCs/>
          <w:sz w:val="20"/>
          <w:szCs w:val="20"/>
          <w:lang w:eastAsia="is-IS"/>
        </w:rPr>
      </w:pPr>
      <w:r>
        <w:rPr>
          <w:rFonts w:eastAsia="Times New Roman" w:cstheme="minorHAnsi"/>
          <w:bCs/>
          <w:sz w:val="20"/>
          <w:szCs w:val="20"/>
          <w:lang w:eastAsia="is-IS"/>
        </w:rPr>
        <w:t xml:space="preserve">Heimsóknir, símhringingar og tölvupóstar hafa verið um 525 á þessu ári, þar af hafa 68 komið á safnið. Birt var grein um skjalamál eftir héraðsskjalavörð, í september, bæði á Húnahornið og í blaðið Feyki. Málalykill og skjalavistunaráætlun Blönduóssbæjar var endurnýjuð á árinu. Í október var send rafræn könnun til sveitarfélaga í A-Húnavatnssýslu, þar sem spurt var um ástand á skjalamálum viðkomandi stofnana. Niðurstöður teknar saman í skýrslu. Bæði almenn skýrsla með niðurstöðum </w:t>
      </w:r>
      <w:r w:rsidR="00E55D86">
        <w:rPr>
          <w:rFonts w:eastAsia="Times New Roman" w:cstheme="minorHAnsi"/>
          <w:bCs/>
          <w:sz w:val="20"/>
          <w:szCs w:val="20"/>
          <w:lang w:eastAsia="is-IS"/>
        </w:rPr>
        <w:t xml:space="preserve">allra stofnana sem svöruðu og síðan fékk hver stofnun skýrslu með eigin niðurstöðum. Í framhaldi var síðan sveitarfélögunum boðið að taka þátt í námskeiði um skjalavörslu og skjalastjórn afhendingaskyldra aðila, sem haldið var í forritinu Teams. Stóð Þjóðskjalasafn Íslands fyrir þessu námskeiði í samstarfi við skjalasafnið, sem síðan kynnti niðurstöður könnunarinnar. Send var sameiginleg umsókn héraðsskjalasafna á Norðurlandi vestra, til SSNV um styrk til athugunar á möguleika á rafrænu móttökuverkstæði á svæðinu. Styrkur fékkst upp á 750.000 kr. Hluti af Þeirri könnun sem send var í </w:t>
      </w:r>
      <w:r w:rsidR="00E55D86">
        <w:rPr>
          <w:rFonts w:eastAsia="Times New Roman" w:cstheme="minorHAnsi"/>
          <w:bCs/>
          <w:sz w:val="20"/>
          <w:szCs w:val="20"/>
          <w:lang w:eastAsia="is-IS"/>
        </w:rPr>
        <w:lastRenderedPageBreak/>
        <w:t xml:space="preserve">nóvember, til sveitarfélaga sýslanna þriggja, um afstöðu þeirra til rafrænnar skjalavörslu og þá hvort áhugi væri fyrir slíkum möguleika í framtíðinni. </w:t>
      </w:r>
    </w:p>
    <w:p w14:paraId="0F0BAB47" w14:textId="1614CC3A" w:rsidR="00E55D86" w:rsidRDefault="00E73683" w:rsidP="000A391F">
      <w:pPr>
        <w:spacing w:after="0" w:line="360" w:lineRule="auto"/>
        <w:textAlignment w:val="baseline"/>
        <w:rPr>
          <w:rFonts w:eastAsia="Times New Roman" w:cstheme="minorHAnsi"/>
          <w:bCs/>
          <w:sz w:val="20"/>
          <w:szCs w:val="20"/>
          <w:lang w:eastAsia="is-IS"/>
        </w:rPr>
      </w:pPr>
      <w:r>
        <w:rPr>
          <w:rFonts w:eastAsia="Times New Roman" w:cstheme="minorHAnsi"/>
          <w:bCs/>
          <w:sz w:val="20"/>
          <w:szCs w:val="20"/>
          <w:lang w:eastAsia="is-IS"/>
        </w:rPr>
        <w:t>Héraðsskjalasafn Austur Húnavatnssýslu fékk til varðveislu og eignar, safn ættrakningar Guðmundar Paul Jónssonar, á rafrænu formi. Safn þetta nær yfir 160 þúsund einstaklinga, víða á landinu og inniheldur mikið magn miðaldarakninga í Evrópu. Byrjað var að skrá á tölvutækt form árið 1990. Vill héraðsskjalavörður þakka Guðmundi fyrir svo höfðinglega gjöf, sem á eftir að koma næstu kynslóðum til góða við leit að forfeðrum sínum.</w:t>
      </w:r>
    </w:p>
    <w:p w14:paraId="37A38A98" w14:textId="557697AA" w:rsidR="000A391F" w:rsidRPr="000A391F" w:rsidRDefault="00E73683" w:rsidP="001616E8">
      <w:pPr>
        <w:spacing w:line="360" w:lineRule="auto"/>
        <w:textAlignment w:val="baseline"/>
        <w:rPr>
          <w:rFonts w:eastAsia="Lucida Sans Unicode" w:cstheme="minorHAnsi"/>
          <w:b/>
          <w:bCs/>
          <w:kern w:val="1"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  <w:lang w:eastAsia="is-IS"/>
        </w:rPr>
        <w:t>Reynt hefur eftir fremsta megni að verða við öllum fyrirspurnum, bæði í formi símhringinga og tölvupósta. Að þessu sinni hafa 42 aðilar afhent gögn til safnsins, og þakkar héraðsskjalavörður þeim fyrir. Sumir komu tvisvar eða oftar með gögn.</w:t>
      </w:r>
    </w:p>
    <w:p w14:paraId="1808B68C" w14:textId="41A54214" w:rsidR="000A391F" w:rsidRDefault="000A391F" w:rsidP="000A391F">
      <w:pPr>
        <w:spacing w:line="240" w:lineRule="auto"/>
        <w:textAlignment w:val="baseline"/>
        <w:rPr>
          <w:rFonts w:eastAsia="Lucida Sans Unicode" w:cstheme="minorHAnsi"/>
          <w:b/>
          <w:bCs/>
          <w:kern w:val="1"/>
          <w:sz w:val="20"/>
          <w:szCs w:val="20"/>
        </w:rPr>
      </w:pPr>
      <w:r w:rsidRPr="000A391F">
        <w:rPr>
          <w:rFonts w:eastAsia="Lucida Sans Unicode" w:cstheme="minorHAnsi"/>
          <w:b/>
          <w:bCs/>
          <w:kern w:val="1"/>
          <w:sz w:val="20"/>
          <w:szCs w:val="20"/>
        </w:rPr>
        <w:t>Fundir og ráðstefnur</w:t>
      </w:r>
    </w:p>
    <w:p w14:paraId="7BE4D3A0" w14:textId="4601626D" w:rsidR="00E73683" w:rsidRPr="00E73683" w:rsidRDefault="00E73683" w:rsidP="001616E8">
      <w:pPr>
        <w:spacing w:before="240" w:line="360" w:lineRule="auto"/>
        <w:textAlignment w:val="baseline"/>
        <w:rPr>
          <w:rFonts w:eastAsia="Lucida Sans Unicode" w:cstheme="minorHAnsi"/>
          <w:kern w:val="1"/>
          <w:sz w:val="20"/>
          <w:szCs w:val="20"/>
        </w:rPr>
      </w:pPr>
      <w:r>
        <w:rPr>
          <w:rFonts w:eastAsia="Lucida Sans Unicode" w:cstheme="minorHAnsi"/>
          <w:kern w:val="1"/>
          <w:sz w:val="20"/>
          <w:szCs w:val="20"/>
        </w:rPr>
        <w:t>Vorfundur Þjóðskjalasafns Íslands sem vera átti 27.apríl frestaðist vegna Covid-19. Einnig varð ekkert af Vestur norrænu skjaladögunum sem áttu að vera í Færeyjum 31.ágúst ti 4.september. Ákveðið var að fresta þeim til sama tíma 2021. Félag héraðsskjalavarða hélt fund í Teams í febrúar og voru málefni félagsins rædd þar. Ráðstefna Félags héraðsskjalavarða var fyrirhuguð 8.-9.október á Neskaupsstað í samstarfi með Héraðsskjalasafni Austfirðinga á Egilsstöðum. Ekki var hægt að halda ráðstefnuna vegna Covid-19 en haldinn var fundur í Teams 8.október í staðinn og boðið upp á fyrirlestur ásamt öðru efni.</w:t>
      </w:r>
    </w:p>
    <w:p w14:paraId="3533E884" w14:textId="3E29C803" w:rsidR="000A391F" w:rsidRDefault="000A391F" w:rsidP="000A391F">
      <w:pPr>
        <w:spacing w:line="276" w:lineRule="auto"/>
        <w:rPr>
          <w:rFonts w:cstheme="minorHAnsi"/>
          <w:b/>
          <w:sz w:val="20"/>
          <w:szCs w:val="20"/>
        </w:rPr>
      </w:pPr>
      <w:r w:rsidRPr="000A391F">
        <w:rPr>
          <w:rFonts w:cstheme="minorHAnsi"/>
          <w:b/>
          <w:sz w:val="20"/>
          <w:szCs w:val="20"/>
        </w:rPr>
        <w:t>Eftirtaldir færðu safninu skjöl og myndir árið 20</w:t>
      </w:r>
      <w:r>
        <w:rPr>
          <w:rFonts w:cstheme="minorHAnsi"/>
          <w:b/>
          <w:sz w:val="20"/>
          <w:szCs w:val="20"/>
        </w:rPr>
        <w:t>20</w:t>
      </w:r>
    </w:p>
    <w:p w14:paraId="63EB01D1" w14:textId="0D67DDD1" w:rsidR="00E73683" w:rsidRDefault="00E73683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Arngrímur Ísberg, Reykjavík</w:t>
      </w:r>
    </w:p>
    <w:p w14:paraId="64B55A3D" w14:textId="66A0EC50" w:rsidR="00E73683" w:rsidRDefault="00E73683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Benedikt Blöndal Lárusson, Blönduósi</w:t>
      </w:r>
    </w:p>
    <w:p w14:paraId="4696A230" w14:textId="13777F99" w:rsidR="00E73683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Björg Bjarnadóttir, Ömmuhúsi</w:t>
      </w:r>
    </w:p>
    <w:p w14:paraId="6A66C075" w14:textId="1F39E844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Blönduósbær</w:t>
      </w:r>
    </w:p>
    <w:p w14:paraId="0B902C55" w14:textId="0BC6A79D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Bryndís Borgedóttir</w:t>
      </w:r>
    </w:p>
    <w:p w14:paraId="5F18D9AC" w14:textId="43B1161B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Brynja Barðadóttir, Blönduósi</w:t>
      </w:r>
    </w:p>
    <w:p w14:paraId="7BA9D8DB" w14:textId="4D319018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Gerður Hallgrímsdóttir, Blönduósi</w:t>
      </w:r>
    </w:p>
    <w:p w14:paraId="0171CFE6" w14:textId="6774F1EA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Guðmundur Paul Jónsson, Blönduósi</w:t>
      </w:r>
    </w:p>
    <w:p w14:paraId="0C717D05" w14:textId="69CE1238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Guðmundur St. Ragnarsson, Kópavogi</w:t>
      </w:r>
    </w:p>
    <w:p w14:paraId="219DDD51" w14:textId="3F9B5B72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Hallbjörn Kristjánsson, Blönduósi</w:t>
      </w:r>
    </w:p>
    <w:p w14:paraId="460FED52" w14:textId="6BB1FD06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Hélêne Magnússon, Reykjavík</w:t>
      </w:r>
    </w:p>
    <w:p w14:paraId="2644B682" w14:textId="0A1AD912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Héraðsskjalasafn Austur Húnavatnssýslu</w:t>
      </w:r>
    </w:p>
    <w:p w14:paraId="430639B4" w14:textId="5CDAB820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Hólmfríður Steingrímsdóttir, Reykjavík</w:t>
      </w:r>
    </w:p>
    <w:p w14:paraId="4DD692AB" w14:textId="7BA166D3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Ingvi Arnar Sigurjónsson, Seltjarnarnesi</w:t>
      </w:r>
    </w:p>
    <w:p w14:paraId="79F2A6DB" w14:textId="37E47DC0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Jón Arason, Blönduósi</w:t>
      </w:r>
    </w:p>
    <w:p w14:paraId="53B90045" w14:textId="7EF77F44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Jón Ingi Einarsson, Akureyri</w:t>
      </w:r>
    </w:p>
    <w:p w14:paraId="77DA624A" w14:textId="0EF3AA62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Jónína G. Jósafatsdóttir, Kópavogi</w:t>
      </w:r>
    </w:p>
    <w:p w14:paraId="34DC21C8" w14:textId="5CADE25F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Kristín Ágústsdóttir, Blönduósi</w:t>
      </w:r>
    </w:p>
    <w:p w14:paraId="15D22CFB" w14:textId="69C2DC98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Kristín Blöndal, Reykjavík</w:t>
      </w:r>
    </w:p>
    <w:p w14:paraId="73959E37" w14:textId="56E1553E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Magnús Ólafsson, Sveinsstöðum</w:t>
      </w:r>
    </w:p>
    <w:p w14:paraId="1D900A9C" w14:textId="2A2ED67E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Nanna Stefania Hermannsson, Svíþjóð</w:t>
      </w:r>
    </w:p>
    <w:p w14:paraId="61E7611C" w14:textId="46D1A6D2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Oddný Gunnarsdóttir, Blönduósi</w:t>
      </w:r>
    </w:p>
    <w:p w14:paraId="73F9902A" w14:textId="7FC2A850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Páley Wüum, Blönduósi</w:t>
      </w:r>
    </w:p>
    <w:p w14:paraId="69BFF2AE" w14:textId="2BA6C16A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Sigríður Ragnarsdóttir, Blönduósi</w:t>
      </w:r>
    </w:p>
    <w:p w14:paraId="3756CCE9" w14:textId="3F227A10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Sigurður Hjálmarsson, Blönduósi</w:t>
      </w:r>
    </w:p>
    <w:p w14:paraId="28B18B36" w14:textId="198DFD4D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Sigurgeir Jónasson, Blönduósi</w:t>
      </w:r>
    </w:p>
    <w:p w14:paraId="773B2758" w14:textId="15C42F09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>Sigurlaug Hermannsdóttir, Blönduósi</w:t>
      </w:r>
    </w:p>
    <w:p w14:paraId="224D2435" w14:textId="5A1ABBD3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Sigursteinn Bjarnason, Stafni</w:t>
      </w:r>
    </w:p>
    <w:p w14:paraId="4EA47E1E" w14:textId="68162AE6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Skarphéðinn Ragnarsson, Blönduósi</w:t>
      </w:r>
    </w:p>
    <w:p w14:paraId="3578AEF8" w14:textId="4B1EB794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Stefán Berndsen, Njálsstöðum</w:t>
      </w:r>
    </w:p>
    <w:p w14:paraId="7475800E" w14:textId="0BCAFA7F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Steingrímur Ingvarsson, Litlu-Giljá</w:t>
      </w:r>
    </w:p>
    <w:p w14:paraId="04F87F61" w14:textId="34FC7EEC" w:rsidR="001616E8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Sævar Stefánsson, Reykjavík</w:t>
      </w:r>
    </w:p>
    <w:p w14:paraId="559DED76" w14:textId="6BF9EB9C" w:rsidR="001616E8" w:rsidRPr="00E73683" w:rsidRDefault="001616E8" w:rsidP="00861ED5">
      <w:pPr>
        <w:spacing w:after="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Valgarður Hilmarsson, Blönduósi</w:t>
      </w:r>
    </w:p>
    <w:p w14:paraId="7CA5A2CF" w14:textId="77777777" w:rsidR="001616E8" w:rsidRDefault="001616E8" w:rsidP="000A391F">
      <w:pPr>
        <w:spacing w:line="240" w:lineRule="auto"/>
        <w:textAlignment w:val="baseline"/>
        <w:rPr>
          <w:rFonts w:cstheme="minorHAnsi"/>
          <w:b/>
          <w:sz w:val="20"/>
          <w:szCs w:val="20"/>
        </w:rPr>
      </w:pPr>
      <w:bookmarkStart w:id="1" w:name="_Hlk495479963"/>
    </w:p>
    <w:p w14:paraId="002E7820" w14:textId="6DD0C1BF" w:rsidR="000A391F" w:rsidRPr="000A391F" w:rsidRDefault="000A391F" w:rsidP="000A391F">
      <w:pPr>
        <w:spacing w:line="240" w:lineRule="auto"/>
        <w:textAlignment w:val="baseline"/>
        <w:rPr>
          <w:rFonts w:cstheme="minorHAnsi"/>
          <w:b/>
          <w:sz w:val="20"/>
          <w:szCs w:val="20"/>
        </w:rPr>
      </w:pPr>
      <w:r w:rsidRPr="000A391F">
        <w:rPr>
          <w:rFonts w:cstheme="minorHAnsi"/>
          <w:b/>
          <w:sz w:val="20"/>
          <w:szCs w:val="20"/>
        </w:rPr>
        <w:t>Rekstraryfirlit Héraðsskjalasafns Austur Húnavatnssýslu 20</w:t>
      </w:r>
      <w:r>
        <w:rPr>
          <w:rFonts w:cstheme="minorHAnsi"/>
          <w:b/>
          <w:sz w:val="20"/>
          <w:szCs w:val="20"/>
        </w:rPr>
        <w:t>20</w:t>
      </w:r>
    </w:p>
    <w:p w14:paraId="11C313BB" w14:textId="77777777" w:rsidR="000A391F" w:rsidRPr="000A391F" w:rsidRDefault="000A391F" w:rsidP="000A391F">
      <w:pPr>
        <w:spacing w:after="0" w:line="360" w:lineRule="auto"/>
        <w:rPr>
          <w:rFonts w:cstheme="minorHAnsi"/>
          <w:sz w:val="20"/>
          <w:szCs w:val="20"/>
        </w:rPr>
      </w:pPr>
      <w:r w:rsidRPr="000A391F">
        <w:rPr>
          <w:rFonts w:cstheme="minorHAnsi"/>
          <w:sz w:val="20"/>
          <w:szCs w:val="20"/>
        </w:rPr>
        <w:t>Héraðsskjalasafnið heyrir undir Byggðasamlag atv/menningarmála þannig að einu tekjurnar eru framlag ríkisins, annað er rekstrarkostnaður.</w:t>
      </w:r>
    </w:p>
    <w:p w14:paraId="03D8B7F1" w14:textId="77777777" w:rsidR="000A391F" w:rsidRPr="000A391F" w:rsidRDefault="000A391F" w:rsidP="000A391F">
      <w:pPr>
        <w:spacing w:after="0" w:line="360" w:lineRule="auto"/>
        <w:rPr>
          <w:rFonts w:cstheme="minorHAnsi"/>
          <w:sz w:val="20"/>
          <w:szCs w:val="20"/>
        </w:rPr>
      </w:pPr>
    </w:p>
    <w:p w14:paraId="2C155394" w14:textId="77777777" w:rsidR="000A391F" w:rsidRPr="000A391F" w:rsidRDefault="000A391F" w:rsidP="000A391F">
      <w:pPr>
        <w:spacing w:after="0" w:line="360" w:lineRule="auto"/>
        <w:rPr>
          <w:rFonts w:cstheme="minorHAnsi"/>
          <w:sz w:val="20"/>
          <w:szCs w:val="20"/>
        </w:rPr>
      </w:pPr>
      <w:r w:rsidRPr="000A391F">
        <w:rPr>
          <w:rFonts w:cstheme="minorHAnsi"/>
          <w:sz w:val="20"/>
          <w:szCs w:val="20"/>
        </w:rPr>
        <w:t>Tekjur – framlag ríkisins</w:t>
      </w:r>
      <w:r w:rsidRPr="000A391F">
        <w:rPr>
          <w:rFonts w:cstheme="minorHAnsi"/>
          <w:sz w:val="20"/>
          <w:szCs w:val="20"/>
        </w:rPr>
        <w:tab/>
        <w:t xml:space="preserve">              855.000cr   </w:t>
      </w:r>
    </w:p>
    <w:p w14:paraId="4934152F" w14:textId="02B02072" w:rsidR="000A391F" w:rsidRPr="000A391F" w:rsidRDefault="000A391F" w:rsidP="000A391F">
      <w:pPr>
        <w:spacing w:after="0" w:line="360" w:lineRule="auto"/>
        <w:rPr>
          <w:rFonts w:cstheme="minorHAnsi"/>
          <w:sz w:val="20"/>
          <w:szCs w:val="20"/>
        </w:rPr>
      </w:pPr>
      <w:r w:rsidRPr="000A391F">
        <w:rPr>
          <w:rFonts w:cstheme="minorHAnsi"/>
          <w:sz w:val="20"/>
          <w:szCs w:val="20"/>
        </w:rPr>
        <w:t>Laun og launatengd gjöld</w:t>
      </w:r>
      <w:r>
        <w:rPr>
          <w:rFonts w:cstheme="minorHAnsi"/>
          <w:sz w:val="20"/>
          <w:szCs w:val="20"/>
        </w:rPr>
        <w:t xml:space="preserve">  </w:t>
      </w:r>
      <w:r w:rsidR="001616E8">
        <w:rPr>
          <w:rFonts w:cstheme="minorHAnsi"/>
          <w:sz w:val="20"/>
          <w:szCs w:val="20"/>
        </w:rPr>
        <w:t xml:space="preserve">        10.361.000</w:t>
      </w:r>
      <w:r w:rsidRPr="000A391F">
        <w:rPr>
          <w:rFonts w:cstheme="minorHAnsi"/>
          <w:sz w:val="20"/>
          <w:szCs w:val="20"/>
        </w:rPr>
        <w:t>.-</w:t>
      </w:r>
    </w:p>
    <w:p w14:paraId="6E1D95DF" w14:textId="339D62B3" w:rsidR="000A391F" w:rsidRPr="000A391F" w:rsidRDefault="000A391F" w:rsidP="000A391F">
      <w:pPr>
        <w:spacing w:after="0" w:line="360" w:lineRule="auto"/>
        <w:rPr>
          <w:rFonts w:cstheme="minorHAnsi"/>
          <w:sz w:val="20"/>
          <w:szCs w:val="20"/>
        </w:rPr>
      </w:pPr>
      <w:r w:rsidRPr="000A391F">
        <w:rPr>
          <w:rFonts w:cstheme="minorHAnsi"/>
          <w:sz w:val="20"/>
          <w:szCs w:val="20"/>
        </w:rPr>
        <w:t xml:space="preserve">Rekstrarkostnaður húsnæðis     </w:t>
      </w:r>
      <w:r w:rsidR="001616E8">
        <w:rPr>
          <w:rFonts w:cstheme="minorHAnsi"/>
          <w:sz w:val="20"/>
          <w:szCs w:val="20"/>
        </w:rPr>
        <w:t xml:space="preserve"> 4.797.000</w:t>
      </w:r>
      <w:r w:rsidRPr="000A391F">
        <w:rPr>
          <w:rFonts w:cstheme="minorHAnsi"/>
          <w:sz w:val="20"/>
          <w:szCs w:val="20"/>
        </w:rPr>
        <w:t xml:space="preserve">.- </w:t>
      </w:r>
      <w:r w:rsidRPr="000A391F">
        <w:rPr>
          <w:rFonts w:cstheme="minorHAnsi"/>
          <w:sz w:val="20"/>
          <w:szCs w:val="20"/>
        </w:rPr>
        <w:tab/>
      </w:r>
      <w:r w:rsidRPr="000A391F">
        <w:rPr>
          <w:rFonts w:cstheme="minorHAnsi"/>
          <w:sz w:val="20"/>
          <w:szCs w:val="20"/>
        </w:rPr>
        <w:tab/>
      </w:r>
      <w:r w:rsidRPr="000A391F">
        <w:rPr>
          <w:rFonts w:cstheme="minorHAnsi"/>
          <w:sz w:val="20"/>
          <w:szCs w:val="20"/>
        </w:rPr>
        <w:tab/>
      </w:r>
    </w:p>
    <w:p w14:paraId="000B7823" w14:textId="37E04EE2" w:rsidR="000A391F" w:rsidRPr="000A391F" w:rsidRDefault="000A391F" w:rsidP="000A391F">
      <w:pPr>
        <w:spacing w:after="0" w:line="360" w:lineRule="auto"/>
        <w:rPr>
          <w:rFonts w:cstheme="minorHAnsi"/>
          <w:sz w:val="20"/>
          <w:szCs w:val="20"/>
          <w:u w:val="single"/>
        </w:rPr>
      </w:pPr>
      <w:r w:rsidRPr="000A391F">
        <w:rPr>
          <w:rFonts w:cstheme="minorHAnsi"/>
          <w:sz w:val="20"/>
          <w:szCs w:val="20"/>
          <w:u w:val="single"/>
        </w:rPr>
        <w:t>Annar rekstrarkostnaður</w:t>
      </w:r>
      <w:r w:rsidRPr="000A391F">
        <w:rPr>
          <w:rFonts w:cstheme="minorHAnsi"/>
          <w:sz w:val="20"/>
          <w:szCs w:val="20"/>
          <w:u w:val="single"/>
        </w:rPr>
        <w:tab/>
        <w:t xml:space="preserve">          </w:t>
      </w:r>
      <w:r w:rsidR="001616E8">
        <w:rPr>
          <w:rFonts w:cstheme="minorHAnsi"/>
          <w:sz w:val="20"/>
          <w:szCs w:val="20"/>
          <w:u w:val="single"/>
        </w:rPr>
        <w:t>1.844.000</w:t>
      </w:r>
      <w:r w:rsidRPr="000A391F">
        <w:rPr>
          <w:rFonts w:cstheme="minorHAnsi"/>
          <w:sz w:val="20"/>
          <w:szCs w:val="20"/>
          <w:u w:val="single"/>
        </w:rPr>
        <w:t>.-</w:t>
      </w:r>
    </w:p>
    <w:p w14:paraId="530C8E63" w14:textId="333F167C" w:rsidR="000A391F" w:rsidRPr="000A391F" w:rsidRDefault="000A391F" w:rsidP="000A391F">
      <w:pPr>
        <w:spacing w:after="0" w:line="360" w:lineRule="auto"/>
        <w:rPr>
          <w:rFonts w:cstheme="minorHAnsi"/>
          <w:b/>
          <w:sz w:val="20"/>
          <w:szCs w:val="20"/>
        </w:rPr>
      </w:pPr>
      <w:r w:rsidRPr="000A391F">
        <w:rPr>
          <w:rFonts w:cstheme="minorHAnsi"/>
          <w:b/>
          <w:sz w:val="20"/>
          <w:szCs w:val="20"/>
        </w:rPr>
        <w:t>Samtals:</w:t>
      </w:r>
      <w:r w:rsidRPr="000A391F">
        <w:rPr>
          <w:rFonts w:cstheme="minorHAnsi"/>
          <w:b/>
          <w:sz w:val="20"/>
          <w:szCs w:val="20"/>
        </w:rPr>
        <w:tab/>
      </w:r>
      <w:r w:rsidRPr="000A391F">
        <w:rPr>
          <w:rFonts w:cstheme="minorHAnsi"/>
          <w:b/>
          <w:sz w:val="20"/>
          <w:szCs w:val="20"/>
        </w:rPr>
        <w:tab/>
      </w:r>
      <w:r w:rsidR="001616E8">
        <w:rPr>
          <w:rFonts w:cstheme="minorHAnsi"/>
          <w:b/>
          <w:sz w:val="20"/>
          <w:szCs w:val="20"/>
        </w:rPr>
        <w:t xml:space="preserve">       16.147.000</w:t>
      </w:r>
      <w:r w:rsidRPr="000A391F">
        <w:rPr>
          <w:rFonts w:cstheme="minorHAnsi"/>
          <w:b/>
          <w:sz w:val="20"/>
          <w:szCs w:val="20"/>
        </w:rPr>
        <w:t xml:space="preserve">.- </w:t>
      </w:r>
    </w:p>
    <w:bookmarkEnd w:id="1"/>
    <w:p w14:paraId="23BF443C" w14:textId="77777777" w:rsidR="000A391F" w:rsidRPr="000A391F" w:rsidRDefault="000A391F" w:rsidP="000A391F">
      <w:pPr>
        <w:rPr>
          <w:rFonts w:cstheme="minorHAnsi"/>
          <w:sz w:val="20"/>
          <w:szCs w:val="20"/>
        </w:rPr>
      </w:pPr>
    </w:p>
    <w:p w14:paraId="49CDC359" w14:textId="77777777" w:rsidR="005223A1" w:rsidRPr="000A391F" w:rsidRDefault="00874A9B">
      <w:pPr>
        <w:rPr>
          <w:rFonts w:cstheme="minorHAnsi"/>
        </w:rPr>
      </w:pPr>
    </w:p>
    <w:sectPr w:rsidR="005223A1" w:rsidRPr="000A3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1F"/>
    <w:rsid w:val="00063C44"/>
    <w:rsid w:val="000A391F"/>
    <w:rsid w:val="001616E8"/>
    <w:rsid w:val="001C4342"/>
    <w:rsid w:val="0020673E"/>
    <w:rsid w:val="00407397"/>
    <w:rsid w:val="0054011A"/>
    <w:rsid w:val="006921C9"/>
    <w:rsid w:val="006C03C6"/>
    <w:rsid w:val="007568A8"/>
    <w:rsid w:val="00827A0C"/>
    <w:rsid w:val="00861ED5"/>
    <w:rsid w:val="00874A9B"/>
    <w:rsid w:val="00931BF4"/>
    <w:rsid w:val="00934DE4"/>
    <w:rsid w:val="00AC2C08"/>
    <w:rsid w:val="00AD7D21"/>
    <w:rsid w:val="00B468B8"/>
    <w:rsid w:val="00C80CD5"/>
    <w:rsid w:val="00D442E4"/>
    <w:rsid w:val="00E43EBB"/>
    <w:rsid w:val="00E55D86"/>
    <w:rsid w:val="00E7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CF69"/>
  <w15:chartTrackingRefBased/>
  <w15:docId w15:val="{4D597313-5E6B-4D17-9636-2BE0094D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91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20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om.blonduos.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DC89-EADA-4EF5-BBBF-98573F8B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Svala Runólfsdóttir</dc:creator>
  <cp:keywords/>
  <dc:description/>
  <cp:lastModifiedBy>Svala Runólfsdóttir</cp:lastModifiedBy>
  <cp:revision>3</cp:revision>
  <dcterms:created xsi:type="dcterms:W3CDTF">2021-04-08T13:58:00Z</dcterms:created>
  <dcterms:modified xsi:type="dcterms:W3CDTF">2021-04-08T14:05:00Z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